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94313" w14:textId="77777777" w:rsidR="00741447" w:rsidRDefault="00741447" w:rsidP="00C94FDC">
      <w:pPr>
        <w:jc w:val="center"/>
        <w:rPr>
          <w:b/>
          <w:sz w:val="32"/>
        </w:rPr>
      </w:pPr>
      <w:r>
        <w:rPr>
          <w:noProof/>
        </w:rPr>
        <w:drawing>
          <wp:inline distT="0" distB="0" distL="0" distR="0" wp14:anchorId="05B4F474" wp14:editId="3C08AF2F">
            <wp:extent cx="5638800" cy="1024141"/>
            <wp:effectExtent l="0" t="0" r="0" b="5080"/>
            <wp:docPr id="2" name="Picture 2" descr="NS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SS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6840" cy="1034682"/>
                    </a:xfrm>
                    <a:prstGeom prst="rect">
                      <a:avLst/>
                    </a:prstGeom>
                    <a:noFill/>
                    <a:ln>
                      <a:noFill/>
                    </a:ln>
                  </pic:spPr>
                </pic:pic>
              </a:graphicData>
            </a:graphic>
          </wp:inline>
        </w:drawing>
      </w:r>
    </w:p>
    <w:p w14:paraId="73D27490" w14:textId="45FD5601" w:rsidR="0031101D" w:rsidRPr="00741447" w:rsidRDefault="0031101D" w:rsidP="0031101D">
      <w:pPr>
        <w:rPr>
          <w:rFonts w:ascii="Times New Roman" w:hAnsi="Times New Roman" w:cs="Times New Roman"/>
          <w:b/>
          <w:sz w:val="32"/>
        </w:rPr>
      </w:pPr>
      <w:r w:rsidRPr="00741447">
        <w:rPr>
          <w:rFonts w:ascii="Times New Roman" w:hAnsi="Times New Roman" w:cs="Times New Roman"/>
          <w:b/>
          <w:sz w:val="32"/>
        </w:rPr>
        <w:t>For Immediate Release</w:t>
      </w:r>
    </w:p>
    <w:p w14:paraId="313915E9" w14:textId="03CDDDCD" w:rsidR="00741447" w:rsidRPr="00741447" w:rsidRDefault="00741447" w:rsidP="00741447">
      <w:pPr>
        <w:spacing w:after="0" w:line="240" w:lineRule="auto"/>
        <w:rPr>
          <w:rFonts w:ascii="Times New Roman" w:hAnsi="Times New Roman" w:cs="Times New Roman"/>
          <w:sz w:val="24"/>
        </w:rPr>
      </w:pPr>
      <w:r w:rsidRPr="00741447">
        <w:rPr>
          <w:rFonts w:ascii="Times New Roman" w:hAnsi="Times New Roman" w:cs="Times New Roman"/>
          <w:sz w:val="24"/>
        </w:rPr>
        <w:t>August 1</w:t>
      </w:r>
      <w:r w:rsidRPr="00741447">
        <w:rPr>
          <w:rFonts w:ascii="Times New Roman" w:hAnsi="Times New Roman" w:cs="Times New Roman"/>
          <w:sz w:val="24"/>
        </w:rPr>
        <w:t>6</w:t>
      </w:r>
      <w:r w:rsidRPr="00741447">
        <w:rPr>
          <w:rFonts w:ascii="Times New Roman" w:hAnsi="Times New Roman" w:cs="Times New Roman"/>
          <w:sz w:val="24"/>
        </w:rPr>
        <w:t>, 2021</w:t>
      </w:r>
    </w:p>
    <w:p w14:paraId="18B80609" w14:textId="77777777" w:rsidR="00741447" w:rsidRPr="00741447" w:rsidRDefault="00741447" w:rsidP="00741447">
      <w:pPr>
        <w:spacing w:after="0" w:line="240" w:lineRule="auto"/>
        <w:rPr>
          <w:rFonts w:ascii="Times New Roman" w:hAnsi="Times New Roman" w:cs="Times New Roman"/>
          <w:sz w:val="24"/>
        </w:rPr>
      </w:pPr>
      <w:bookmarkStart w:id="0" w:name="_GoBack"/>
      <w:bookmarkEnd w:id="0"/>
    </w:p>
    <w:p w14:paraId="1AF4C1C4" w14:textId="171B988D" w:rsidR="006A1D1E" w:rsidRPr="00741447" w:rsidRDefault="0031101D" w:rsidP="00741447">
      <w:pPr>
        <w:spacing w:after="0" w:line="240" w:lineRule="auto"/>
        <w:rPr>
          <w:rFonts w:ascii="Times New Roman" w:hAnsi="Times New Roman" w:cs="Times New Roman"/>
          <w:sz w:val="24"/>
        </w:rPr>
      </w:pPr>
      <w:r w:rsidRPr="00741447">
        <w:rPr>
          <w:rFonts w:ascii="Times New Roman" w:hAnsi="Times New Roman" w:cs="Times New Roman"/>
          <w:sz w:val="24"/>
        </w:rPr>
        <w:t>Contact</w:t>
      </w:r>
      <w:r w:rsidR="00A72B00" w:rsidRPr="00741447">
        <w:rPr>
          <w:rFonts w:ascii="Times New Roman" w:hAnsi="Times New Roman" w:cs="Times New Roman"/>
          <w:sz w:val="24"/>
        </w:rPr>
        <w:t>s</w:t>
      </w:r>
      <w:r w:rsidRPr="00741447">
        <w:rPr>
          <w:rFonts w:ascii="Times New Roman" w:hAnsi="Times New Roman" w:cs="Times New Roman"/>
          <w:sz w:val="24"/>
        </w:rPr>
        <w:t xml:space="preserve">:  </w:t>
      </w:r>
    </w:p>
    <w:p w14:paraId="3E7ECBA3" w14:textId="77BFFA5D" w:rsidR="00A72B00" w:rsidRPr="00741447" w:rsidRDefault="0031101D" w:rsidP="00741447">
      <w:pPr>
        <w:spacing w:after="0" w:line="240" w:lineRule="auto"/>
        <w:ind w:left="90"/>
        <w:rPr>
          <w:rFonts w:ascii="Times New Roman" w:hAnsi="Times New Roman" w:cs="Times New Roman"/>
          <w:sz w:val="24"/>
        </w:rPr>
      </w:pPr>
      <w:r w:rsidRPr="00741447">
        <w:rPr>
          <w:rFonts w:ascii="Times New Roman" w:hAnsi="Times New Roman" w:cs="Times New Roman"/>
          <w:sz w:val="24"/>
        </w:rPr>
        <w:t>Jim Cole, BCSSE Project Manager</w:t>
      </w:r>
      <w:r w:rsidR="00A72B00" w:rsidRPr="00741447">
        <w:rPr>
          <w:rFonts w:ascii="Times New Roman" w:hAnsi="Times New Roman" w:cs="Times New Roman"/>
          <w:sz w:val="24"/>
        </w:rPr>
        <w:t xml:space="preserve"> </w:t>
      </w:r>
      <w:hyperlink r:id="rId7" w:history="1">
        <w:r w:rsidR="00A72B00" w:rsidRPr="00741447">
          <w:rPr>
            <w:rStyle w:val="Hyperlink"/>
            <w:rFonts w:ascii="Times New Roman" w:hAnsi="Times New Roman" w:cs="Times New Roman"/>
            <w:sz w:val="24"/>
          </w:rPr>
          <w:t>colejs@indiana.edu</w:t>
        </w:r>
      </w:hyperlink>
      <w:r w:rsidR="00A72B00" w:rsidRPr="00741447">
        <w:rPr>
          <w:rFonts w:ascii="Times New Roman" w:hAnsi="Times New Roman" w:cs="Times New Roman"/>
          <w:sz w:val="24"/>
        </w:rPr>
        <w:t xml:space="preserve"> </w:t>
      </w:r>
    </w:p>
    <w:p w14:paraId="7A76615C" w14:textId="77777777" w:rsidR="00741447" w:rsidRPr="00741447" w:rsidRDefault="00741447" w:rsidP="00741447">
      <w:pPr>
        <w:spacing w:after="0" w:line="240" w:lineRule="auto"/>
        <w:ind w:left="90"/>
        <w:rPr>
          <w:rFonts w:ascii="Times New Roman" w:hAnsi="Times New Roman" w:cs="Times New Roman"/>
          <w:sz w:val="8"/>
        </w:rPr>
      </w:pPr>
    </w:p>
    <w:p w14:paraId="240064F3" w14:textId="0142CB1A" w:rsidR="00A72B00" w:rsidRPr="00741447" w:rsidRDefault="00A72B00" w:rsidP="00741447">
      <w:pPr>
        <w:spacing w:after="0" w:line="240" w:lineRule="auto"/>
        <w:ind w:left="90"/>
        <w:rPr>
          <w:rStyle w:val="Hyperlink"/>
          <w:rFonts w:ascii="Times New Roman" w:hAnsi="Times New Roman" w:cs="Times New Roman"/>
          <w:sz w:val="24"/>
        </w:rPr>
      </w:pPr>
      <w:r w:rsidRPr="00741447">
        <w:rPr>
          <w:rFonts w:ascii="Times New Roman" w:hAnsi="Times New Roman" w:cs="Times New Roman"/>
          <w:sz w:val="24"/>
        </w:rPr>
        <w:t xml:space="preserve">Jillian Kinzie, Associate Director, Center for Postsecondary Research, Indiana University School of Education </w:t>
      </w:r>
      <w:hyperlink r:id="rId8" w:history="1">
        <w:r w:rsidRPr="00741447">
          <w:rPr>
            <w:rStyle w:val="Hyperlink"/>
            <w:rFonts w:ascii="Times New Roman" w:hAnsi="Times New Roman" w:cs="Times New Roman"/>
            <w:sz w:val="24"/>
          </w:rPr>
          <w:t>jikinzie@indiana.edu</w:t>
        </w:r>
      </w:hyperlink>
    </w:p>
    <w:p w14:paraId="001A96E6" w14:textId="77777777" w:rsidR="00741447" w:rsidRPr="00741447" w:rsidRDefault="00741447" w:rsidP="00741447">
      <w:pPr>
        <w:spacing w:after="0" w:line="240" w:lineRule="auto"/>
        <w:rPr>
          <w:rFonts w:ascii="Times New Roman" w:hAnsi="Times New Roman" w:cs="Times New Roman"/>
          <w:sz w:val="24"/>
        </w:rPr>
      </w:pPr>
    </w:p>
    <w:p w14:paraId="25E35337" w14:textId="01FFAA99" w:rsidR="0031101D" w:rsidRPr="00741447" w:rsidRDefault="0031101D" w:rsidP="0031101D">
      <w:pPr>
        <w:rPr>
          <w:rFonts w:ascii="Times New Roman" w:hAnsi="Times New Roman" w:cs="Times New Roman"/>
          <w:b/>
          <w:sz w:val="28"/>
        </w:rPr>
      </w:pPr>
      <w:r w:rsidRPr="00741447">
        <w:rPr>
          <w:rFonts w:ascii="Times New Roman" w:hAnsi="Times New Roman" w:cs="Times New Roman"/>
          <w:b/>
          <w:sz w:val="28"/>
        </w:rPr>
        <w:t>Optimism and Weariness: Students Entering College in Fall 2021 are Mentally Exhausted, but Eager for a Campus Experience</w:t>
      </w:r>
    </w:p>
    <w:p w14:paraId="1CFC3575" w14:textId="7C37E081" w:rsidR="0031101D" w:rsidRPr="00741447" w:rsidRDefault="0031101D" w:rsidP="0031101D">
      <w:pPr>
        <w:rPr>
          <w:rFonts w:ascii="Times New Roman" w:hAnsi="Times New Roman" w:cs="Times New Roman"/>
          <w:sz w:val="24"/>
        </w:rPr>
      </w:pPr>
      <w:r w:rsidRPr="00C94FDC">
        <w:rPr>
          <w:rFonts w:ascii="Times New Roman" w:hAnsi="Times New Roman" w:cs="Times New Roman"/>
          <w:i/>
          <w:sz w:val="24"/>
        </w:rPr>
        <w:t>Bloomington, IN</w:t>
      </w:r>
      <w:r w:rsidRPr="00741447">
        <w:rPr>
          <w:rFonts w:ascii="Times New Roman" w:hAnsi="Times New Roman" w:cs="Times New Roman"/>
          <w:sz w:val="24"/>
        </w:rPr>
        <w:t xml:space="preserve"> — Most students entering college in fall 2021 had a disrupted high school experience. COVID-induced distance learning challenged students academically, technologically and </w:t>
      </w:r>
      <w:r w:rsidR="00EF2F5B" w:rsidRPr="00741447">
        <w:rPr>
          <w:rFonts w:ascii="Times New Roman" w:hAnsi="Times New Roman" w:cs="Times New Roman"/>
          <w:sz w:val="24"/>
        </w:rPr>
        <w:t>psychologically</w:t>
      </w:r>
      <w:r w:rsidR="00416861" w:rsidRPr="00741447">
        <w:rPr>
          <w:rFonts w:ascii="Times New Roman" w:hAnsi="Times New Roman" w:cs="Times New Roman"/>
          <w:sz w:val="24"/>
        </w:rPr>
        <w:t>, and t</w:t>
      </w:r>
      <w:r w:rsidRPr="00741447">
        <w:rPr>
          <w:rFonts w:ascii="Times New Roman" w:hAnsi="Times New Roman" w:cs="Times New Roman"/>
          <w:sz w:val="24"/>
        </w:rPr>
        <w:t xml:space="preserve">he pandemic required some to take on new responsibilities at home while managing unfamiliar expectations to </w:t>
      </w:r>
      <w:r w:rsidR="00EF2F5B" w:rsidRPr="00741447">
        <w:rPr>
          <w:rFonts w:ascii="Times New Roman" w:hAnsi="Times New Roman" w:cs="Times New Roman"/>
          <w:sz w:val="24"/>
        </w:rPr>
        <w:t xml:space="preserve">finish </w:t>
      </w:r>
      <w:r w:rsidRPr="00741447">
        <w:rPr>
          <w:rFonts w:ascii="Times New Roman" w:hAnsi="Times New Roman" w:cs="Times New Roman"/>
          <w:sz w:val="24"/>
        </w:rPr>
        <w:t xml:space="preserve">high school. Following a distressing senior year, these students </w:t>
      </w:r>
      <w:r w:rsidR="00EF2F5B" w:rsidRPr="00741447">
        <w:rPr>
          <w:rFonts w:ascii="Times New Roman" w:hAnsi="Times New Roman" w:cs="Times New Roman"/>
          <w:sz w:val="24"/>
        </w:rPr>
        <w:t>will soon enter</w:t>
      </w:r>
      <w:r w:rsidRPr="00741447">
        <w:rPr>
          <w:rFonts w:ascii="Times New Roman" w:hAnsi="Times New Roman" w:cs="Times New Roman"/>
          <w:sz w:val="24"/>
        </w:rPr>
        <w:t xml:space="preserve"> college. </w:t>
      </w:r>
    </w:p>
    <w:p w14:paraId="2ACF1E21" w14:textId="6C1A1349" w:rsidR="00176A99" w:rsidRPr="00741447" w:rsidRDefault="0031101D" w:rsidP="0031101D">
      <w:pPr>
        <w:rPr>
          <w:rFonts w:ascii="Times New Roman" w:hAnsi="Times New Roman" w:cs="Times New Roman"/>
          <w:sz w:val="24"/>
        </w:rPr>
      </w:pPr>
      <w:r w:rsidRPr="00741447">
        <w:rPr>
          <w:rFonts w:ascii="Times New Roman" w:hAnsi="Times New Roman" w:cs="Times New Roman"/>
          <w:sz w:val="24"/>
        </w:rPr>
        <w:t xml:space="preserve">Results from the </w:t>
      </w:r>
      <w:hyperlink r:id="rId9" w:history="1">
        <w:r w:rsidRPr="00741447">
          <w:rPr>
            <w:rStyle w:val="Hyperlink"/>
            <w:rFonts w:ascii="Times New Roman" w:hAnsi="Times New Roman" w:cs="Times New Roman"/>
            <w:sz w:val="24"/>
          </w:rPr>
          <w:t>Beginning College Survey of Student Engagement (BCSSE),</w:t>
        </w:r>
      </w:hyperlink>
      <w:r w:rsidRPr="00741447">
        <w:rPr>
          <w:rFonts w:ascii="Times New Roman" w:hAnsi="Times New Roman" w:cs="Times New Roman"/>
          <w:sz w:val="24"/>
        </w:rPr>
        <w:t xml:space="preserve"> administered by Indiana University</w:t>
      </w:r>
      <w:r w:rsidR="00EF2F5B" w:rsidRPr="00741447">
        <w:rPr>
          <w:rFonts w:ascii="Times New Roman" w:hAnsi="Times New Roman" w:cs="Times New Roman"/>
          <w:sz w:val="24"/>
        </w:rPr>
        <w:t>’s</w:t>
      </w:r>
      <w:r w:rsidRPr="00741447">
        <w:rPr>
          <w:rFonts w:ascii="Times New Roman" w:hAnsi="Times New Roman" w:cs="Times New Roman"/>
          <w:sz w:val="24"/>
        </w:rPr>
        <w:t xml:space="preserve"> Center for Postsecondary Research, offer insight into entering students’ high school experiences and their expectations for the coming year. </w:t>
      </w:r>
      <w:r w:rsidR="00F7671D" w:rsidRPr="00741447">
        <w:rPr>
          <w:rFonts w:ascii="Times New Roman" w:hAnsi="Times New Roman" w:cs="Times New Roman"/>
          <w:sz w:val="24"/>
        </w:rPr>
        <w:t>Current findings</w:t>
      </w:r>
      <w:r w:rsidR="008C014C" w:rsidRPr="00741447">
        <w:rPr>
          <w:rFonts w:ascii="Times New Roman" w:hAnsi="Times New Roman" w:cs="Times New Roman"/>
          <w:sz w:val="24"/>
        </w:rPr>
        <w:t>, including dynamic visual displays,</w:t>
      </w:r>
      <w:r w:rsidR="00F7671D" w:rsidRPr="00741447">
        <w:rPr>
          <w:rFonts w:ascii="Times New Roman" w:hAnsi="Times New Roman" w:cs="Times New Roman"/>
          <w:sz w:val="24"/>
        </w:rPr>
        <w:t xml:space="preserve"> and more information about BCSSE are available </w:t>
      </w:r>
      <w:hyperlink r:id="rId10" w:history="1">
        <w:r w:rsidR="00F7671D" w:rsidRPr="00741447">
          <w:rPr>
            <w:rStyle w:val="Hyperlink"/>
            <w:rFonts w:ascii="Times New Roman" w:hAnsi="Times New Roman" w:cs="Times New Roman"/>
            <w:sz w:val="24"/>
          </w:rPr>
          <w:t>bcsse.indiana.edu</w:t>
        </w:r>
      </w:hyperlink>
      <w:r w:rsidR="00F7671D" w:rsidRPr="00741447">
        <w:rPr>
          <w:rFonts w:ascii="Times New Roman" w:hAnsi="Times New Roman" w:cs="Times New Roman"/>
          <w:sz w:val="24"/>
        </w:rPr>
        <w:t>.</w:t>
      </w:r>
    </w:p>
    <w:p w14:paraId="5EA39AE7" w14:textId="7D39D65D" w:rsidR="0031101D" w:rsidRPr="00741447" w:rsidRDefault="0031101D" w:rsidP="0031101D">
      <w:pPr>
        <w:rPr>
          <w:rFonts w:ascii="Times New Roman" w:hAnsi="Times New Roman" w:cs="Times New Roman"/>
          <w:sz w:val="24"/>
        </w:rPr>
      </w:pPr>
      <w:r w:rsidRPr="00741447">
        <w:rPr>
          <w:rFonts w:ascii="Times New Roman" w:hAnsi="Times New Roman" w:cs="Times New Roman"/>
          <w:sz w:val="24"/>
        </w:rPr>
        <w:t xml:space="preserve">Entering students experienced a variety of learning environments during their </w:t>
      </w:r>
      <w:r w:rsidR="00EF2F5B" w:rsidRPr="00741447">
        <w:rPr>
          <w:rFonts w:ascii="Times New Roman" w:hAnsi="Times New Roman" w:cs="Times New Roman"/>
          <w:sz w:val="24"/>
        </w:rPr>
        <w:t xml:space="preserve">senior year of </w:t>
      </w:r>
      <w:r w:rsidRPr="00741447">
        <w:rPr>
          <w:rFonts w:ascii="Times New Roman" w:hAnsi="Times New Roman" w:cs="Times New Roman"/>
          <w:sz w:val="24"/>
        </w:rPr>
        <w:t xml:space="preserve">high school. </w:t>
      </w:r>
      <w:r w:rsidR="00EF2F5B" w:rsidRPr="00741447">
        <w:rPr>
          <w:rFonts w:ascii="Times New Roman" w:hAnsi="Times New Roman" w:cs="Times New Roman"/>
          <w:sz w:val="24"/>
        </w:rPr>
        <w:t>A</w:t>
      </w:r>
      <w:r w:rsidRPr="00741447">
        <w:rPr>
          <w:rFonts w:ascii="Times New Roman" w:hAnsi="Times New Roman" w:cs="Times New Roman"/>
          <w:sz w:val="24"/>
        </w:rPr>
        <w:t xml:space="preserve">bout 60% </w:t>
      </w:r>
      <w:r w:rsidR="00EF2F5B" w:rsidRPr="00741447">
        <w:rPr>
          <w:rFonts w:ascii="Times New Roman" w:hAnsi="Times New Roman" w:cs="Times New Roman"/>
          <w:sz w:val="24"/>
        </w:rPr>
        <w:t xml:space="preserve">had </w:t>
      </w:r>
      <w:r w:rsidRPr="00741447">
        <w:rPr>
          <w:rFonts w:ascii="Times New Roman" w:hAnsi="Times New Roman" w:cs="Times New Roman"/>
          <w:sz w:val="24"/>
        </w:rPr>
        <w:t xml:space="preserve">a combination of in-person and online instruction (hybrid), </w:t>
      </w:r>
      <w:r w:rsidR="00EF2F5B" w:rsidRPr="00741447">
        <w:rPr>
          <w:rFonts w:ascii="Times New Roman" w:hAnsi="Times New Roman" w:cs="Times New Roman"/>
          <w:sz w:val="24"/>
        </w:rPr>
        <w:t xml:space="preserve">while </w:t>
      </w:r>
      <w:r w:rsidRPr="00741447">
        <w:rPr>
          <w:rFonts w:ascii="Times New Roman" w:hAnsi="Times New Roman" w:cs="Times New Roman"/>
          <w:sz w:val="24"/>
        </w:rPr>
        <w:t xml:space="preserve">26% </w:t>
      </w:r>
      <w:r w:rsidR="00EF2F5B" w:rsidRPr="00741447">
        <w:rPr>
          <w:rFonts w:ascii="Times New Roman" w:hAnsi="Times New Roman" w:cs="Times New Roman"/>
          <w:sz w:val="24"/>
        </w:rPr>
        <w:t>took classes</w:t>
      </w:r>
      <w:r w:rsidRPr="00741447">
        <w:rPr>
          <w:rFonts w:ascii="Times New Roman" w:hAnsi="Times New Roman" w:cs="Times New Roman"/>
          <w:sz w:val="24"/>
        </w:rPr>
        <w:t xml:space="preserve"> entirely online and 14% entirely in</w:t>
      </w:r>
      <w:r w:rsidR="00F20248" w:rsidRPr="00741447">
        <w:rPr>
          <w:rFonts w:ascii="Times New Roman" w:hAnsi="Times New Roman" w:cs="Times New Roman"/>
          <w:sz w:val="24"/>
        </w:rPr>
        <w:t xml:space="preserve"> </w:t>
      </w:r>
      <w:r w:rsidRPr="00741447">
        <w:rPr>
          <w:rFonts w:ascii="Times New Roman" w:hAnsi="Times New Roman" w:cs="Times New Roman"/>
          <w:sz w:val="24"/>
        </w:rPr>
        <w:t>person. However, results var</w:t>
      </w:r>
      <w:r w:rsidR="00113B4E" w:rsidRPr="00741447">
        <w:rPr>
          <w:rFonts w:ascii="Times New Roman" w:hAnsi="Times New Roman" w:cs="Times New Roman"/>
          <w:sz w:val="24"/>
        </w:rPr>
        <w:t>ied</w:t>
      </w:r>
      <w:r w:rsidRPr="00741447">
        <w:rPr>
          <w:rFonts w:ascii="Times New Roman" w:hAnsi="Times New Roman" w:cs="Times New Roman"/>
          <w:sz w:val="24"/>
        </w:rPr>
        <w:t xml:space="preserve"> by racial</w:t>
      </w:r>
      <w:r w:rsidR="00F20248" w:rsidRPr="00741447">
        <w:rPr>
          <w:rFonts w:ascii="Times New Roman" w:hAnsi="Times New Roman" w:cs="Times New Roman"/>
          <w:sz w:val="24"/>
        </w:rPr>
        <w:t xml:space="preserve">/ethnic </w:t>
      </w:r>
      <w:r w:rsidRPr="00741447">
        <w:rPr>
          <w:rFonts w:ascii="Times New Roman" w:hAnsi="Times New Roman" w:cs="Times New Roman"/>
          <w:sz w:val="24"/>
        </w:rPr>
        <w:t xml:space="preserve">identity, with </w:t>
      </w:r>
      <w:r w:rsidR="00EF2F5B" w:rsidRPr="00741447">
        <w:rPr>
          <w:rFonts w:ascii="Times New Roman" w:hAnsi="Times New Roman" w:cs="Times New Roman"/>
          <w:sz w:val="24"/>
        </w:rPr>
        <w:t xml:space="preserve">about half of </w:t>
      </w:r>
      <w:r w:rsidRPr="00741447">
        <w:rPr>
          <w:rFonts w:ascii="Times New Roman" w:hAnsi="Times New Roman" w:cs="Times New Roman"/>
          <w:sz w:val="24"/>
        </w:rPr>
        <w:t>Black or African American, Hispanic or Latin</w:t>
      </w:r>
      <w:r w:rsidR="00801DA8" w:rsidRPr="00741447">
        <w:rPr>
          <w:rFonts w:ascii="Times New Roman" w:hAnsi="Times New Roman" w:cs="Times New Roman"/>
          <w:sz w:val="24"/>
        </w:rPr>
        <w:t>a/o</w:t>
      </w:r>
      <w:r w:rsidRPr="00741447">
        <w:rPr>
          <w:rFonts w:ascii="Times New Roman" w:hAnsi="Times New Roman" w:cs="Times New Roman"/>
          <w:sz w:val="24"/>
        </w:rPr>
        <w:t xml:space="preserve">, and Asian students </w:t>
      </w:r>
      <w:r w:rsidR="00EF2F5B" w:rsidRPr="00741447">
        <w:rPr>
          <w:rFonts w:ascii="Times New Roman" w:hAnsi="Times New Roman" w:cs="Times New Roman"/>
          <w:sz w:val="24"/>
        </w:rPr>
        <w:t>experiencing entirely online instruction</w:t>
      </w:r>
      <w:r w:rsidRPr="00741447">
        <w:rPr>
          <w:rFonts w:ascii="Times New Roman" w:hAnsi="Times New Roman" w:cs="Times New Roman"/>
          <w:sz w:val="24"/>
        </w:rPr>
        <w:t xml:space="preserve"> </w:t>
      </w:r>
      <w:r w:rsidR="00EF2F5B" w:rsidRPr="00741447">
        <w:rPr>
          <w:rFonts w:ascii="Times New Roman" w:hAnsi="Times New Roman" w:cs="Times New Roman"/>
          <w:sz w:val="24"/>
        </w:rPr>
        <w:t>(</w:t>
      </w:r>
      <w:r w:rsidRPr="00741447">
        <w:rPr>
          <w:rFonts w:ascii="Times New Roman" w:hAnsi="Times New Roman" w:cs="Times New Roman"/>
          <w:sz w:val="24"/>
        </w:rPr>
        <w:t>47%, 51%</w:t>
      </w:r>
      <w:r w:rsidR="00F20248" w:rsidRPr="00741447">
        <w:rPr>
          <w:rFonts w:ascii="Times New Roman" w:hAnsi="Times New Roman" w:cs="Times New Roman"/>
          <w:sz w:val="24"/>
        </w:rPr>
        <w:t>,</w:t>
      </w:r>
      <w:r w:rsidRPr="00741447">
        <w:rPr>
          <w:rFonts w:ascii="Times New Roman" w:hAnsi="Times New Roman" w:cs="Times New Roman"/>
          <w:sz w:val="24"/>
        </w:rPr>
        <w:t xml:space="preserve"> and 49% respectively</w:t>
      </w:r>
      <w:r w:rsidR="00EF2F5B" w:rsidRPr="00741447">
        <w:rPr>
          <w:rFonts w:ascii="Times New Roman" w:hAnsi="Times New Roman" w:cs="Times New Roman"/>
          <w:sz w:val="24"/>
        </w:rPr>
        <w:t>)</w:t>
      </w:r>
      <w:r w:rsidRPr="00741447">
        <w:rPr>
          <w:rFonts w:ascii="Times New Roman" w:hAnsi="Times New Roman" w:cs="Times New Roman"/>
          <w:sz w:val="24"/>
        </w:rPr>
        <w:t xml:space="preserve">. </w:t>
      </w:r>
      <w:r w:rsidR="00113B4E" w:rsidRPr="00741447">
        <w:rPr>
          <w:rFonts w:ascii="Times New Roman" w:hAnsi="Times New Roman" w:cs="Times New Roman"/>
          <w:sz w:val="24"/>
        </w:rPr>
        <w:t>The substantial d</w:t>
      </w:r>
      <w:r w:rsidRPr="00741447">
        <w:rPr>
          <w:rFonts w:ascii="Times New Roman" w:hAnsi="Times New Roman" w:cs="Times New Roman"/>
          <w:sz w:val="24"/>
        </w:rPr>
        <w:t xml:space="preserve">ifference </w:t>
      </w:r>
      <w:r w:rsidR="00801DA8" w:rsidRPr="00741447">
        <w:rPr>
          <w:rFonts w:ascii="Times New Roman" w:hAnsi="Times New Roman" w:cs="Times New Roman"/>
          <w:sz w:val="24"/>
        </w:rPr>
        <w:t xml:space="preserve">between the overall result and </w:t>
      </w:r>
      <w:r w:rsidR="00855747" w:rsidRPr="00741447">
        <w:rPr>
          <w:rFonts w:ascii="Times New Roman" w:hAnsi="Times New Roman" w:cs="Times New Roman"/>
          <w:sz w:val="24"/>
        </w:rPr>
        <w:t xml:space="preserve">among </w:t>
      </w:r>
      <w:r w:rsidR="00113B4E" w:rsidRPr="00741447">
        <w:rPr>
          <w:rFonts w:ascii="Times New Roman" w:hAnsi="Times New Roman" w:cs="Times New Roman"/>
          <w:sz w:val="24"/>
        </w:rPr>
        <w:t>racia</w:t>
      </w:r>
      <w:r w:rsidR="00855747" w:rsidRPr="00741447">
        <w:rPr>
          <w:rFonts w:ascii="Times New Roman" w:hAnsi="Times New Roman" w:cs="Times New Roman"/>
          <w:sz w:val="24"/>
        </w:rPr>
        <w:t>l</w:t>
      </w:r>
      <w:r w:rsidR="00113B4E" w:rsidRPr="00741447">
        <w:rPr>
          <w:rFonts w:ascii="Times New Roman" w:hAnsi="Times New Roman" w:cs="Times New Roman"/>
          <w:sz w:val="24"/>
        </w:rPr>
        <w:t xml:space="preserve"> </w:t>
      </w:r>
      <w:r w:rsidR="00855747" w:rsidRPr="00741447">
        <w:rPr>
          <w:rFonts w:ascii="Times New Roman" w:hAnsi="Times New Roman" w:cs="Times New Roman"/>
          <w:sz w:val="24"/>
        </w:rPr>
        <w:t>identity</w:t>
      </w:r>
      <w:r w:rsidR="00113B4E" w:rsidRPr="00741447">
        <w:rPr>
          <w:rFonts w:ascii="Times New Roman" w:hAnsi="Times New Roman" w:cs="Times New Roman"/>
          <w:sz w:val="24"/>
        </w:rPr>
        <w:t xml:space="preserve"> groups</w:t>
      </w:r>
      <w:r w:rsidR="00801DA8" w:rsidRPr="00741447">
        <w:rPr>
          <w:rFonts w:ascii="Times New Roman" w:hAnsi="Times New Roman" w:cs="Times New Roman"/>
          <w:sz w:val="24"/>
        </w:rPr>
        <w:t xml:space="preserve"> </w:t>
      </w:r>
      <w:r w:rsidRPr="00741447">
        <w:rPr>
          <w:rFonts w:ascii="Times New Roman" w:hAnsi="Times New Roman" w:cs="Times New Roman"/>
          <w:sz w:val="24"/>
        </w:rPr>
        <w:t>suggest</w:t>
      </w:r>
      <w:r w:rsidR="00801DA8" w:rsidRPr="00741447">
        <w:rPr>
          <w:rFonts w:ascii="Times New Roman" w:hAnsi="Times New Roman" w:cs="Times New Roman"/>
          <w:sz w:val="24"/>
        </w:rPr>
        <w:t>s</w:t>
      </w:r>
      <w:r w:rsidRPr="00741447">
        <w:rPr>
          <w:rFonts w:ascii="Times New Roman" w:hAnsi="Times New Roman" w:cs="Times New Roman"/>
          <w:sz w:val="24"/>
        </w:rPr>
        <w:t xml:space="preserve"> the need </w:t>
      </w:r>
      <w:r w:rsidR="00855747" w:rsidRPr="00741447">
        <w:rPr>
          <w:rFonts w:ascii="Times New Roman" w:hAnsi="Times New Roman" w:cs="Times New Roman"/>
          <w:sz w:val="24"/>
        </w:rPr>
        <w:t>to</w:t>
      </w:r>
      <w:r w:rsidRPr="00741447">
        <w:rPr>
          <w:rFonts w:ascii="Times New Roman" w:hAnsi="Times New Roman" w:cs="Times New Roman"/>
          <w:sz w:val="24"/>
        </w:rPr>
        <w:t xml:space="preserve"> </w:t>
      </w:r>
      <w:r w:rsidR="00F7671D" w:rsidRPr="00741447">
        <w:rPr>
          <w:rFonts w:ascii="Times New Roman" w:hAnsi="Times New Roman" w:cs="Times New Roman"/>
          <w:sz w:val="24"/>
        </w:rPr>
        <w:t>provide</w:t>
      </w:r>
      <w:r w:rsidR="00855747" w:rsidRPr="00741447">
        <w:rPr>
          <w:rFonts w:ascii="Times New Roman" w:hAnsi="Times New Roman" w:cs="Times New Roman"/>
          <w:sz w:val="24"/>
        </w:rPr>
        <w:t xml:space="preserve"> resources</w:t>
      </w:r>
      <w:r w:rsidR="00801DA8" w:rsidRPr="00741447">
        <w:rPr>
          <w:rFonts w:ascii="Times New Roman" w:hAnsi="Times New Roman" w:cs="Times New Roman"/>
          <w:sz w:val="24"/>
        </w:rPr>
        <w:t xml:space="preserve"> </w:t>
      </w:r>
      <w:r w:rsidR="00855747" w:rsidRPr="00741447">
        <w:rPr>
          <w:rFonts w:ascii="Times New Roman" w:hAnsi="Times New Roman" w:cs="Times New Roman"/>
          <w:sz w:val="24"/>
        </w:rPr>
        <w:t>to</w:t>
      </w:r>
      <w:r w:rsidR="00801DA8" w:rsidRPr="00741447">
        <w:rPr>
          <w:rFonts w:ascii="Times New Roman" w:hAnsi="Times New Roman" w:cs="Times New Roman"/>
          <w:sz w:val="24"/>
        </w:rPr>
        <w:t xml:space="preserve"> </w:t>
      </w:r>
      <w:r w:rsidR="00113B4E" w:rsidRPr="00741447">
        <w:rPr>
          <w:rFonts w:ascii="Times New Roman" w:hAnsi="Times New Roman" w:cs="Times New Roman"/>
          <w:sz w:val="24"/>
        </w:rPr>
        <w:t xml:space="preserve">diverse </w:t>
      </w:r>
      <w:r w:rsidR="00801DA8" w:rsidRPr="00741447">
        <w:rPr>
          <w:rFonts w:ascii="Times New Roman" w:hAnsi="Times New Roman" w:cs="Times New Roman"/>
          <w:sz w:val="24"/>
        </w:rPr>
        <w:t>groups of students.</w:t>
      </w:r>
      <w:r w:rsidRPr="00741447">
        <w:rPr>
          <w:rFonts w:ascii="Times New Roman" w:hAnsi="Times New Roman" w:cs="Times New Roman"/>
          <w:sz w:val="24"/>
        </w:rPr>
        <w:t xml:space="preserve"> </w:t>
      </w:r>
    </w:p>
    <w:p w14:paraId="240A00E2" w14:textId="77777777" w:rsidR="00855747" w:rsidRPr="00741447" w:rsidRDefault="00855747" w:rsidP="00855747">
      <w:pPr>
        <w:rPr>
          <w:rFonts w:ascii="Times New Roman" w:hAnsi="Times New Roman" w:cs="Times New Roman"/>
          <w:color w:val="000000"/>
          <w:sz w:val="24"/>
          <w:szCs w:val="24"/>
        </w:rPr>
      </w:pPr>
      <w:r w:rsidRPr="00741447">
        <w:rPr>
          <w:rFonts w:ascii="Times New Roman" w:hAnsi="Times New Roman" w:cs="Times New Roman"/>
          <w:color w:val="000000"/>
          <w:sz w:val="24"/>
          <w:szCs w:val="24"/>
        </w:rPr>
        <w:t xml:space="preserve">Carina Beck, Vice Provost, Allen Yarnell Center for Student Success at Montana State University said, “Our Success Advisors used BCSSE data to personally contact new students who commented about their high school learning experiences during the COVID-19 pandemic. Advisors offered support and scheduled services for students prior to their campus arrival. BCSSE results about student expectations for college life also informed our strategies to better support student learning, development, and engagement.” </w:t>
      </w:r>
    </w:p>
    <w:p w14:paraId="7B015C5A" w14:textId="49553476" w:rsidR="0031101D" w:rsidRPr="00741447" w:rsidRDefault="0031101D" w:rsidP="0031101D">
      <w:pPr>
        <w:rPr>
          <w:rFonts w:ascii="Times New Roman" w:hAnsi="Times New Roman" w:cs="Times New Roman"/>
          <w:sz w:val="24"/>
        </w:rPr>
      </w:pPr>
      <w:r w:rsidRPr="00741447">
        <w:rPr>
          <w:rFonts w:ascii="Times New Roman" w:hAnsi="Times New Roman" w:cs="Times New Roman"/>
          <w:sz w:val="24"/>
        </w:rPr>
        <w:lastRenderedPageBreak/>
        <w:t xml:space="preserve">The majority of </w:t>
      </w:r>
      <w:r w:rsidR="00F20248" w:rsidRPr="00741447">
        <w:rPr>
          <w:rFonts w:ascii="Times New Roman" w:hAnsi="Times New Roman" w:cs="Times New Roman"/>
          <w:sz w:val="24"/>
        </w:rPr>
        <w:t>entering</w:t>
      </w:r>
      <w:r w:rsidR="00A44F3E" w:rsidRPr="00741447">
        <w:rPr>
          <w:rFonts w:ascii="Times New Roman" w:hAnsi="Times New Roman" w:cs="Times New Roman"/>
          <w:sz w:val="24"/>
        </w:rPr>
        <w:t xml:space="preserve"> </w:t>
      </w:r>
      <w:r w:rsidRPr="00741447">
        <w:rPr>
          <w:rFonts w:ascii="Times New Roman" w:hAnsi="Times New Roman" w:cs="Times New Roman"/>
          <w:sz w:val="24"/>
        </w:rPr>
        <w:t>students across racial</w:t>
      </w:r>
      <w:r w:rsidR="00F20248" w:rsidRPr="00741447">
        <w:rPr>
          <w:rFonts w:ascii="Times New Roman" w:hAnsi="Times New Roman" w:cs="Times New Roman"/>
          <w:sz w:val="24"/>
        </w:rPr>
        <w:t>/ethnic</w:t>
      </w:r>
      <w:r w:rsidRPr="00741447">
        <w:rPr>
          <w:rFonts w:ascii="Times New Roman" w:hAnsi="Times New Roman" w:cs="Times New Roman"/>
          <w:sz w:val="24"/>
        </w:rPr>
        <w:t xml:space="preserve"> identity groups </w:t>
      </w:r>
      <w:r w:rsidR="00FB285B" w:rsidRPr="00741447">
        <w:rPr>
          <w:rFonts w:ascii="Times New Roman" w:hAnsi="Times New Roman" w:cs="Times New Roman"/>
          <w:sz w:val="24"/>
        </w:rPr>
        <w:t>we</w:t>
      </w:r>
      <w:r w:rsidRPr="00741447">
        <w:rPr>
          <w:rFonts w:ascii="Times New Roman" w:hAnsi="Times New Roman" w:cs="Times New Roman"/>
          <w:sz w:val="24"/>
        </w:rPr>
        <w:t xml:space="preserve">re optimistic </w:t>
      </w:r>
      <w:r w:rsidR="00A72B00" w:rsidRPr="00741447">
        <w:rPr>
          <w:rFonts w:ascii="Times New Roman" w:hAnsi="Times New Roman" w:cs="Times New Roman"/>
          <w:sz w:val="24"/>
        </w:rPr>
        <w:t xml:space="preserve">(ranging from 80% to 89%) </w:t>
      </w:r>
      <w:r w:rsidRPr="00741447">
        <w:rPr>
          <w:rFonts w:ascii="Times New Roman" w:hAnsi="Times New Roman" w:cs="Times New Roman"/>
          <w:sz w:val="24"/>
        </w:rPr>
        <w:t>about their first year of college, and most (76%) did not believe that COVID</w:t>
      </w:r>
      <w:r w:rsidR="00A44F3E" w:rsidRPr="00741447">
        <w:rPr>
          <w:rFonts w:ascii="Times New Roman" w:hAnsi="Times New Roman" w:cs="Times New Roman"/>
          <w:sz w:val="24"/>
        </w:rPr>
        <w:t>-19</w:t>
      </w:r>
      <w:r w:rsidRPr="00741447">
        <w:rPr>
          <w:rFonts w:ascii="Times New Roman" w:hAnsi="Times New Roman" w:cs="Times New Roman"/>
          <w:sz w:val="24"/>
        </w:rPr>
        <w:t xml:space="preserve"> interfered much with their college plans. However, very recent data show a </w:t>
      </w:r>
      <w:proofErr w:type="gramStart"/>
      <w:r w:rsidRPr="00741447">
        <w:rPr>
          <w:rFonts w:ascii="Times New Roman" w:hAnsi="Times New Roman" w:cs="Times New Roman"/>
          <w:sz w:val="24"/>
        </w:rPr>
        <w:t>drop in</w:t>
      </w:r>
      <w:proofErr w:type="gramEnd"/>
      <w:r w:rsidRPr="00741447">
        <w:rPr>
          <w:rFonts w:ascii="Times New Roman" w:hAnsi="Times New Roman" w:cs="Times New Roman"/>
          <w:sz w:val="24"/>
        </w:rPr>
        <w:t xml:space="preserve"> student optimism</w:t>
      </w:r>
      <w:r w:rsidR="00FA38F1" w:rsidRPr="00741447">
        <w:rPr>
          <w:rFonts w:ascii="Times New Roman" w:hAnsi="Times New Roman" w:cs="Times New Roman"/>
          <w:sz w:val="24"/>
        </w:rPr>
        <w:t xml:space="preserve">; the percentage of those who were “very optimistic” dropped </w:t>
      </w:r>
      <w:r w:rsidRPr="00741447">
        <w:rPr>
          <w:rFonts w:ascii="Times New Roman" w:hAnsi="Times New Roman" w:cs="Times New Roman"/>
          <w:sz w:val="24"/>
        </w:rPr>
        <w:t xml:space="preserve">from 58% </w:t>
      </w:r>
      <w:r w:rsidR="00FA38F1" w:rsidRPr="00741447">
        <w:rPr>
          <w:rFonts w:ascii="Times New Roman" w:hAnsi="Times New Roman" w:cs="Times New Roman"/>
          <w:sz w:val="24"/>
        </w:rPr>
        <w:t xml:space="preserve">in May </w:t>
      </w:r>
      <w:r w:rsidRPr="00741447">
        <w:rPr>
          <w:rFonts w:ascii="Times New Roman" w:hAnsi="Times New Roman" w:cs="Times New Roman"/>
          <w:sz w:val="24"/>
        </w:rPr>
        <w:t xml:space="preserve">to </w:t>
      </w:r>
      <w:r w:rsidR="00FA38F1" w:rsidRPr="00741447">
        <w:rPr>
          <w:rFonts w:ascii="Times New Roman" w:hAnsi="Times New Roman" w:cs="Times New Roman"/>
          <w:sz w:val="24"/>
        </w:rPr>
        <w:t xml:space="preserve">just </w:t>
      </w:r>
      <w:r w:rsidRPr="00741447">
        <w:rPr>
          <w:rFonts w:ascii="Times New Roman" w:hAnsi="Times New Roman" w:cs="Times New Roman"/>
          <w:sz w:val="24"/>
        </w:rPr>
        <w:t xml:space="preserve">45% in August. Regardless </w:t>
      </w:r>
      <w:r w:rsidR="00A44F3E" w:rsidRPr="00741447">
        <w:rPr>
          <w:rFonts w:ascii="Times New Roman" w:hAnsi="Times New Roman" w:cs="Times New Roman"/>
          <w:sz w:val="24"/>
        </w:rPr>
        <w:t xml:space="preserve">of whether </w:t>
      </w:r>
      <w:r w:rsidRPr="00741447">
        <w:rPr>
          <w:rFonts w:ascii="Times New Roman" w:hAnsi="Times New Roman" w:cs="Times New Roman"/>
          <w:sz w:val="24"/>
        </w:rPr>
        <w:t xml:space="preserve">this decline is influenced by the spread of the Delta variant or reflects </w:t>
      </w:r>
      <w:r w:rsidR="00A44F3E" w:rsidRPr="00741447">
        <w:rPr>
          <w:rFonts w:ascii="Times New Roman" w:hAnsi="Times New Roman" w:cs="Times New Roman"/>
          <w:sz w:val="24"/>
        </w:rPr>
        <w:t xml:space="preserve">normal </w:t>
      </w:r>
      <w:r w:rsidRPr="00741447">
        <w:rPr>
          <w:rFonts w:ascii="Times New Roman" w:hAnsi="Times New Roman" w:cs="Times New Roman"/>
          <w:sz w:val="24"/>
        </w:rPr>
        <w:t xml:space="preserve">worries </w:t>
      </w:r>
      <w:r w:rsidR="00FA38F1" w:rsidRPr="00741447">
        <w:rPr>
          <w:rFonts w:ascii="Times New Roman" w:hAnsi="Times New Roman" w:cs="Times New Roman"/>
          <w:sz w:val="24"/>
        </w:rPr>
        <w:t xml:space="preserve">near the start </w:t>
      </w:r>
      <w:r w:rsidRPr="00741447">
        <w:rPr>
          <w:rFonts w:ascii="Times New Roman" w:hAnsi="Times New Roman" w:cs="Times New Roman"/>
          <w:sz w:val="24"/>
        </w:rPr>
        <w:t xml:space="preserve">of the school year, it shows that students may need assurance about </w:t>
      </w:r>
      <w:r w:rsidR="00FA38F1" w:rsidRPr="00741447">
        <w:rPr>
          <w:rFonts w:ascii="Times New Roman" w:hAnsi="Times New Roman" w:cs="Times New Roman"/>
          <w:sz w:val="24"/>
        </w:rPr>
        <w:t xml:space="preserve">their institutions’ </w:t>
      </w:r>
      <w:r w:rsidRPr="00741447">
        <w:rPr>
          <w:rFonts w:ascii="Times New Roman" w:hAnsi="Times New Roman" w:cs="Times New Roman"/>
          <w:sz w:val="24"/>
        </w:rPr>
        <w:t xml:space="preserve">plans for </w:t>
      </w:r>
      <w:r w:rsidR="00A44F3E" w:rsidRPr="00741447">
        <w:rPr>
          <w:rFonts w:ascii="Times New Roman" w:hAnsi="Times New Roman" w:cs="Times New Roman"/>
          <w:sz w:val="24"/>
        </w:rPr>
        <w:t xml:space="preserve">ensuring </w:t>
      </w:r>
      <w:r w:rsidRPr="00741447">
        <w:rPr>
          <w:rFonts w:ascii="Times New Roman" w:hAnsi="Times New Roman" w:cs="Times New Roman"/>
          <w:sz w:val="24"/>
        </w:rPr>
        <w:t>health and safety</w:t>
      </w:r>
      <w:r w:rsidR="00E17B5E" w:rsidRPr="00741447">
        <w:rPr>
          <w:rFonts w:ascii="Times New Roman" w:hAnsi="Times New Roman" w:cs="Times New Roman"/>
          <w:sz w:val="24"/>
        </w:rPr>
        <w:t xml:space="preserve"> and the</w:t>
      </w:r>
      <w:r w:rsidR="00FB285B" w:rsidRPr="00741447">
        <w:rPr>
          <w:rFonts w:ascii="Times New Roman" w:hAnsi="Times New Roman" w:cs="Times New Roman"/>
          <w:sz w:val="24"/>
        </w:rPr>
        <w:t>y</w:t>
      </w:r>
      <w:r w:rsidR="00E17B5E" w:rsidRPr="00741447">
        <w:rPr>
          <w:rFonts w:ascii="Times New Roman" w:hAnsi="Times New Roman" w:cs="Times New Roman"/>
          <w:sz w:val="24"/>
        </w:rPr>
        <w:t xml:space="preserve"> need to have realistic</w:t>
      </w:r>
      <w:r w:rsidRPr="00741447">
        <w:rPr>
          <w:rFonts w:ascii="Times New Roman" w:hAnsi="Times New Roman" w:cs="Times New Roman"/>
          <w:sz w:val="24"/>
        </w:rPr>
        <w:t xml:space="preserve"> expectations for the quality of their college experience. </w:t>
      </w:r>
    </w:p>
    <w:p w14:paraId="775B2FF7" w14:textId="77777777" w:rsidR="00C94FDC" w:rsidRDefault="0031101D" w:rsidP="0031101D">
      <w:pPr>
        <w:rPr>
          <w:rFonts w:ascii="Times New Roman" w:hAnsi="Times New Roman" w:cs="Times New Roman"/>
          <w:sz w:val="24"/>
        </w:rPr>
      </w:pPr>
      <w:r w:rsidRPr="00741447">
        <w:rPr>
          <w:rFonts w:ascii="Times New Roman" w:hAnsi="Times New Roman" w:cs="Times New Roman"/>
          <w:sz w:val="24"/>
        </w:rPr>
        <w:t xml:space="preserve">The toll of the pandemic on students’ mental health is of great concern. </w:t>
      </w:r>
      <w:r w:rsidR="00C94FDC" w:rsidRPr="00C94FDC">
        <w:rPr>
          <w:rFonts w:ascii="Times New Roman" w:hAnsi="Times New Roman" w:cs="Times New Roman"/>
          <w:sz w:val="24"/>
        </w:rPr>
        <w:t>More than half (53%) had substantial (“very much” or “quite a bit”) increases in levels of depression, hopelessness, and loneliness due to COVID.</w:t>
      </w:r>
    </w:p>
    <w:p w14:paraId="27E29D31" w14:textId="048EDA59" w:rsidR="00987423" w:rsidRPr="00741447" w:rsidRDefault="00316B7B" w:rsidP="0031101D">
      <w:pPr>
        <w:rPr>
          <w:rFonts w:ascii="Times New Roman" w:hAnsi="Times New Roman" w:cs="Times New Roman"/>
          <w:sz w:val="24"/>
        </w:rPr>
      </w:pPr>
      <w:r w:rsidRPr="00741447">
        <w:rPr>
          <w:rFonts w:ascii="Times New Roman" w:hAnsi="Times New Roman" w:cs="Times New Roman"/>
          <w:sz w:val="24"/>
        </w:rPr>
        <w:t xml:space="preserve">Open-ended student </w:t>
      </w:r>
      <w:r w:rsidR="001D3F1A" w:rsidRPr="00741447">
        <w:rPr>
          <w:rFonts w:ascii="Times New Roman" w:hAnsi="Times New Roman" w:cs="Times New Roman"/>
          <w:sz w:val="24"/>
        </w:rPr>
        <w:t>comments</w:t>
      </w:r>
      <w:r w:rsidRPr="00741447">
        <w:rPr>
          <w:rFonts w:ascii="Times New Roman" w:hAnsi="Times New Roman" w:cs="Times New Roman"/>
          <w:sz w:val="24"/>
        </w:rPr>
        <w:t xml:space="preserve"> </w:t>
      </w:r>
      <w:r w:rsidR="001D3F1A" w:rsidRPr="00741447">
        <w:rPr>
          <w:rFonts w:ascii="Times New Roman" w:hAnsi="Times New Roman" w:cs="Times New Roman"/>
          <w:sz w:val="24"/>
        </w:rPr>
        <w:t>reflect</w:t>
      </w:r>
      <w:r w:rsidRPr="00741447">
        <w:rPr>
          <w:rFonts w:ascii="Times New Roman" w:hAnsi="Times New Roman" w:cs="Times New Roman"/>
          <w:sz w:val="24"/>
        </w:rPr>
        <w:t xml:space="preserve"> the emotional toll</w:t>
      </w:r>
      <w:r w:rsidR="00D95676" w:rsidRPr="00741447">
        <w:rPr>
          <w:rFonts w:ascii="Times New Roman" w:hAnsi="Times New Roman" w:cs="Times New Roman"/>
          <w:sz w:val="24"/>
        </w:rPr>
        <w:t xml:space="preserve">: </w:t>
      </w:r>
      <w:r w:rsidR="001D3F1A" w:rsidRPr="00741447">
        <w:rPr>
          <w:rFonts w:ascii="Times New Roman" w:hAnsi="Times New Roman" w:cs="Times New Roman"/>
          <w:sz w:val="24"/>
        </w:rPr>
        <w:t xml:space="preserve">“I can hardly bear to think back to lockdown- it ruined my mental and emotional health and I have a hard time focusing now... it just hurts” </w:t>
      </w:r>
      <w:r w:rsidR="00855747" w:rsidRPr="00741447">
        <w:rPr>
          <w:rFonts w:ascii="Times New Roman" w:hAnsi="Times New Roman" w:cs="Times New Roman"/>
          <w:sz w:val="24"/>
        </w:rPr>
        <w:t>said one entering student. Another student reported,</w:t>
      </w:r>
      <w:r w:rsidR="001D3F1A" w:rsidRPr="00741447">
        <w:rPr>
          <w:rFonts w:ascii="Times New Roman" w:hAnsi="Times New Roman" w:cs="Times New Roman"/>
          <w:sz w:val="24"/>
        </w:rPr>
        <w:t xml:space="preserve"> “</w:t>
      </w:r>
      <w:r w:rsidRPr="00741447">
        <w:rPr>
          <w:rFonts w:ascii="Times New Roman" w:hAnsi="Times New Roman" w:cs="Times New Roman"/>
          <w:sz w:val="24"/>
        </w:rPr>
        <w:t xml:space="preserve">About </w:t>
      </w:r>
      <w:r w:rsidR="001D3F1A" w:rsidRPr="00741447">
        <w:rPr>
          <w:rFonts w:ascii="Times New Roman" w:hAnsi="Times New Roman" w:cs="Times New Roman"/>
          <w:sz w:val="24"/>
        </w:rPr>
        <w:t>eight</w:t>
      </w:r>
      <w:r w:rsidRPr="00741447">
        <w:rPr>
          <w:rFonts w:ascii="Times New Roman" w:hAnsi="Times New Roman" w:cs="Times New Roman"/>
          <w:sz w:val="24"/>
        </w:rPr>
        <w:t xml:space="preserve"> family members of mine died due to COVID-19</w:t>
      </w:r>
      <w:r w:rsidR="00D95676" w:rsidRPr="00741447">
        <w:rPr>
          <w:rFonts w:ascii="Times New Roman" w:hAnsi="Times New Roman" w:cs="Times New Roman"/>
          <w:sz w:val="24"/>
        </w:rPr>
        <w:t>,</w:t>
      </w:r>
      <w:r w:rsidRPr="00741447">
        <w:rPr>
          <w:rFonts w:ascii="Times New Roman" w:hAnsi="Times New Roman" w:cs="Times New Roman"/>
          <w:sz w:val="24"/>
        </w:rPr>
        <w:t xml:space="preserve"> and I have struggled to see an upside. Yet attending college would be a great way to honor their wishes</w:t>
      </w:r>
      <w:r w:rsidR="00855747" w:rsidRPr="00741447">
        <w:rPr>
          <w:rFonts w:ascii="Times New Roman" w:hAnsi="Times New Roman" w:cs="Times New Roman"/>
          <w:sz w:val="24"/>
        </w:rPr>
        <w:t>.</w:t>
      </w:r>
      <w:r w:rsidR="001D3F1A" w:rsidRPr="00741447">
        <w:rPr>
          <w:rFonts w:ascii="Times New Roman" w:hAnsi="Times New Roman" w:cs="Times New Roman"/>
          <w:sz w:val="24"/>
        </w:rPr>
        <w:t>”</w:t>
      </w:r>
      <w:r w:rsidR="00987423" w:rsidRPr="00741447">
        <w:rPr>
          <w:rFonts w:ascii="Times New Roman" w:hAnsi="Times New Roman" w:cs="Times New Roman"/>
          <w:sz w:val="24"/>
        </w:rPr>
        <w:t xml:space="preserve"> </w:t>
      </w:r>
    </w:p>
    <w:p w14:paraId="7D1C4443" w14:textId="4B00091D" w:rsidR="0031101D" w:rsidRPr="00C94FDC" w:rsidRDefault="00A11858" w:rsidP="0031101D">
      <w:pPr>
        <w:rPr>
          <w:rFonts w:ascii="Times New Roman" w:hAnsi="Times New Roman" w:cs="Times New Roman"/>
          <w:sz w:val="24"/>
        </w:rPr>
      </w:pPr>
      <w:r w:rsidRPr="00741447">
        <w:rPr>
          <w:rFonts w:ascii="Times New Roman" w:hAnsi="Times New Roman" w:cs="Times New Roman"/>
          <w:sz w:val="24"/>
        </w:rPr>
        <w:t xml:space="preserve">Mental and emotional exhaustion appears to be linked to expectations of academic difficulty. </w:t>
      </w:r>
      <w:r w:rsidR="0031101D" w:rsidRPr="00741447">
        <w:rPr>
          <w:rFonts w:ascii="Times New Roman" w:hAnsi="Times New Roman" w:cs="Times New Roman"/>
          <w:sz w:val="24"/>
        </w:rPr>
        <w:t xml:space="preserve">Nearly 70% of </w:t>
      </w:r>
      <w:r w:rsidR="00FA38F1" w:rsidRPr="00741447">
        <w:rPr>
          <w:rFonts w:ascii="Times New Roman" w:hAnsi="Times New Roman" w:cs="Times New Roman"/>
          <w:sz w:val="24"/>
        </w:rPr>
        <w:t>entering</w:t>
      </w:r>
      <w:r w:rsidR="00A44F3E" w:rsidRPr="00741447">
        <w:rPr>
          <w:rFonts w:ascii="Times New Roman" w:hAnsi="Times New Roman" w:cs="Times New Roman"/>
          <w:sz w:val="24"/>
        </w:rPr>
        <w:t xml:space="preserve"> </w:t>
      </w:r>
      <w:r w:rsidR="0031101D" w:rsidRPr="00741447">
        <w:rPr>
          <w:rFonts w:ascii="Times New Roman" w:hAnsi="Times New Roman" w:cs="Times New Roman"/>
          <w:sz w:val="24"/>
        </w:rPr>
        <w:t xml:space="preserve">students who </w:t>
      </w:r>
      <w:r w:rsidRPr="00741447">
        <w:rPr>
          <w:rFonts w:ascii="Times New Roman" w:hAnsi="Times New Roman" w:cs="Times New Roman"/>
          <w:sz w:val="24"/>
        </w:rPr>
        <w:t xml:space="preserve">experienced </w:t>
      </w:r>
      <w:r w:rsidR="00476019" w:rsidRPr="00741447">
        <w:rPr>
          <w:rFonts w:ascii="Times New Roman" w:hAnsi="Times New Roman" w:cs="Times New Roman"/>
          <w:sz w:val="24"/>
        </w:rPr>
        <w:t xml:space="preserve">a </w:t>
      </w:r>
      <w:r w:rsidR="0031101D" w:rsidRPr="00741447">
        <w:rPr>
          <w:rFonts w:ascii="Times New Roman" w:hAnsi="Times New Roman" w:cs="Times New Roman"/>
          <w:sz w:val="24"/>
        </w:rPr>
        <w:t>substantial increase</w:t>
      </w:r>
      <w:r w:rsidR="00476019" w:rsidRPr="00741447">
        <w:rPr>
          <w:rFonts w:ascii="Times New Roman" w:hAnsi="Times New Roman" w:cs="Times New Roman"/>
          <w:sz w:val="24"/>
        </w:rPr>
        <w:t xml:space="preserve"> in</w:t>
      </w:r>
      <w:r w:rsidR="0031101D" w:rsidRPr="00741447">
        <w:rPr>
          <w:rFonts w:ascii="Times New Roman" w:hAnsi="Times New Roman" w:cs="Times New Roman"/>
          <w:sz w:val="24"/>
        </w:rPr>
        <w:t xml:space="preserve"> mental and emotional exhaustion</w:t>
      </w:r>
      <w:r w:rsidR="008934E0" w:rsidRPr="00741447">
        <w:rPr>
          <w:rFonts w:ascii="Times New Roman" w:hAnsi="Times New Roman" w:cs="Times New Roman"/>
          <w:sz w:val="24"/>
        </w:rPr>
        <w:t xml:space="preserve"> indicated high expectations of academic difficulty</w:t>
      </w:r>
      <w:r w:rsidR="00FB285B" w:rsidRPr="00741447">
        <w:rPr>
          <w:rFonts w:ascii="Times New Roman" w:hAnsi="Times New Roman" w:cs="Times New Roman"/>
          <w:sz w:val="24"/>
        </w:rPr>
        <w:t>,</w:t>
      </w:r>
      <w:r w:rsidR="0031101D" w:rsidRPr="00741447">
        <w:rPr>
          <w:rFonts w:ascii="Times New Roman" w:hAnsi="Times New Roman" w:cs="Times New Roman"/>
          <w:sz w:val="24"/>
        </w:rPr>
        <w:t xml:space="preserve"> compared to 42% of their peers who did not experience substantial</w:t>
      </w:r>
      <w:r w:rsidR="008934E0" w:rsidRPr="00741447">
        <w:rPr>
          <w:rFonts w:ascii="Times New Roman" w:hAnsi="Times New Roman" w:cs="Times New Roman"/>
          <w:sz w:val="24"/>
        </w:rPr>
        <w:t>ly increased</w:t>
      </w:r>
      <w:r w:rsidR="0031101D" w:rsidRPr="00741447">
        <w:rPr>
          <w:rFonts w:ascii="Times New Roman" w:hAnsi="Times New Roman" w:cs="Times New Roman"/>
          <w:sz w:val="24"/>
        </w:rPr>
        <w:t xml:space="preserve"> exhaustion. </w:t>
      </w:r>
      <w:r w:rsidR="00476019" w:rsidRPr="00741447">
        <w:rPr>
          <w:rFonts w:ascii="Times New Roman" w:hAnsi="Times New Roman" w:cs="Times New Roman"/>
          <w:sz w:val="24"/>
        </w:rPr>
        <w:t>The combination of</w:t>
      </w:r>
      <w:r w:rsidR="0031101D" w:rsidRPr="00741447">
        <w:rPr>
          <w:rFonts w:ascii="Times New Roman" w:hAnsi="Times New Roman" w:cs="Times New Roman"/>
          <w:sz w:val="24"/>
        </w:rPr>
        <w:t xml:space="preserve"> exhaustion</w:t>
      </w:r>
      <w:r w:rsidR="00476019" w:rsidRPr="00741447">
        <w:rPr>
          <w:rFonts w:ascii="Times New Roman" w:hAnsi="Times New Roman" w:cs="Times New Roman"/>
          <w:sz w:val="24"/>
        </w:rPr>
        <w:t xml:space="preserve"> </w:t>
      </w:r>
      <w:r w:rsidR="0031101D" w:rsidRPr="00741447">
        <w:rPr>
          <w:rFonts w:ascii="Times New Roman" w:hAnsi="Times New Roman" w:cs="Times New Roman"/>
          <w:sz w:val="24"/>
        </w:rPr>
        <w:t>and expect</w:t>
      </w:r>
      <w:r w:rsidR="008934E0" w:rsidRPr="00741447">
        <w:rPr>
          <w:rFonts w:ascii="Times New Roman" w:hAnsi="Times New Roman" w:cs="Times New Roman"/>
          <w:sz w:val="24"/>
        </w:rPr>
        <w:t>ed</w:t>
      </w:r>
      <w:r w:rsidR="0031101D" w:rsidRPr="00741447">
        <w:rPr>
          <w:rFonts w:ascii="Times New Roman" w:hAnsi="Times New Roman" w:cs="Times New Roman"/>
          <w:sz w:val="24"/>
        </w:rPr>
        <w:t xml:space="preserve"> academic difficulty </w:t>
      </w:r>
      <w:r w:rsidR="00C94FDC">
        <w:rPr>
          <w:rFonts w:ascii="Times New Roman" w:hAnsi="Times New Roman" w:cs="Times New Roman"/>
          <w:iCs/>
          <w:sz w:val="24"/>
        </w:rPr>
        <w:t>makes it</w:t>
      </w:r>
      <w:r w:rsidR="00C94FDC" w:rsidRPr="00C94FDC">
        <w:rPr>
          <w:rFonts w:ascii="Times New Roman" w:hAnsi="Times New Roman" w:cs="Times New Roman"/>
          <w:iCs/>
          <w:sz w:val="24"/>
        </w:rPr>
        <w:t xml:space="preserve"> imperative </w:t>
      </w:r>
      <w:r w:rsidR="00C94FDC">
        <w:rPr>
          <w:rFonts w:ascii="Times New Roman" w:hAnsi="Times New Roman" w:cs="Times New Roman"/>
          <w:iCs/>
          <w:sz w:val="24"/>
        </w:rPr>
        <w:t>for colleges and universities to</w:t>
      </w:r>
      <w:r w:rsidR="00C94FDC" w:rsidRPr="00C94FDC">
        <w:rPr>
          <w:rFonts w:ascii="Times New Roman" w:hAnsi="Times New Roman" w:cs="Times New Roman"/>
          <w:iCs/>
          <w:sz w:val="24"/>
        </w:rPr>
        <w:t xml:space="preserve"> implement widespread, early, and frequent check-ins by faculty, academic advisors, and student life staff to offer the support and—if necessary—intervention to help students be successful in their first year of college.</w:t>
      </w:r>
    </w:p>
    <w:p w14:paraId="66F4A826" w14:textId="0D657633" w:rsidR="00D95676" w:rsidRPr="00741447" w:rsidRDefault="00D95676" w:rsidP="0031101D">
      <w:pPr>
        <w:rPr>
          <w:rFonts w:ascii="Times New Roman" w:hAnsi="Times New Roman" w:cs="Times New Roman"/>
          <w:sz w:val="24"/>
        </w:rPr>
      </w:pPr>
      <w:r w:rsidRPr="00741447">
        <w:rPr>
          <w:rFonts w:ascii="Times New Roman" w:hAnsi="Times New Roman" w:cs="Times New Roman"/>
          <w:sz w:val="24"/>
        </w:rPr>
        <w:t xml:space="preserve">As of August 10, 2021, more than 35,000 students had completed the BCSSE survey. These students recently completed high school and are about to begin college at one of 57 bachelor’s degree-granting colleges and universities in the United States. The survey is still open, but scheduled to close mid-September. </w:t>
      </w:r>
    </w:p>
    <w:p w14:paraId="0D310B44" w14:textId="3BC188D5" w:rsidR="00C277AA" w:rsidRPr="00741447" w:rsidRDefault="00C277AA" w:rsidP="00C277AA">
      <w:pPr>
        <w:rPr>
          <w:rFonts w:ascii="Times New Roman" w:hAnsi="Times New Roman" w:cs="Times New Roman"/>
          <w:sz w:val="24"/>
        </w:rPr>
      </w:pPr>
      <w:r w:rsidRPr="00741447">
        <w:rPr>
          <w:rFonts w:ascii="Times New Roman" w:hAnsi="Times New Roman" w:cs="Times New Roman"/>
          <w:sz w:val="24"/>
        </w:rPr>
        <w:t>These results and implications for colleges and universities will be discussed in a free webinar</w:t>
      </w:r>
      <w:r w:rsidR="00741447">
        <w:rPr>
          <w:rFonts w:ascii="Times New Roman" w:hAnsi="Times New Roman" w:cs="Times New Roman"/>
          <w:sz w:val="24"/>
        </w:rPr>
        <w:t xml:space="preserve"> –</w:t>
      </w:r>
      <w:r w:rsidR="00741447" w:rsidRPr="00741447">
        <w:rPr>
          <w:rFonts w:ascii="Times New Roman" w:hAnsi="Times New Roman" w:cs="Times New Roman"/>
          <w:sz w:val="24"/>
          <w14:textOutline w14:w="9525" w14:cap="rnd" w14:cmpd="sng" w14:algn="ctr">
            <w14:solidFill>
              <w14:srgbClr w14:val="000000"/>
            </w14:solidFill>
            <w14:prstDash w14:val="solid"/>
            <w14:bevel/>
          </w14:textOutline>
        </w:rPr>
        <w:t xml:space="preserve"> </w:t>
      </w:r>
      <w:r w:rsidR="006E1128" w:rsidRPr="00741447">
        <w:rPr>
          <w:rFonts w:ascii="Times New Roman" w:hAnsi="Times New Roman" w:cs="Times New Roman"/>
          <w:sz w:val="24"/>
        </w:rPr>
        <w:t>“</w:t>
      </w:r>
      <w:hyperlink r:id="rId11" w:history="1">
        <w:r w:rsidRPr="00741447">
          <w:rPr>
            <w:rStyle w:val="Hyperlink"/>
            <w:rFonts w:ascii="Times New Roman" w:hAnsi="Times New Roman" w:cs="Times New Roman"/>
            <w:sz w:val="24"/>
          </w:rPr>
          <w:t>Students Entering College in Fall 2021: What Colleges and Universities Should Know</w:t>
        </w:r>
      </w:hyperlink>
      <w:r w:rsidRPr="00741447">
        <w:rPr>
          <w:rFonts w:ascii="Times New Roman" w:hAnsi="Times New Roman" w:cs="Times New Roman"/>
          <w:sz w:val="24"/>
        </w:rPr>
        <w:t>,</w:t>
      </w:r>
      <w:r w:rsidR="00987423" w:rsidRPr="00741447">
        <w:rPr>
          <w:rFonts w:ascii="Times New Roman" w:hAnsi="Times New Roman" w:cs="Times New Roman"/>
          <w:sz w:val="24"/>
        </w:rPr>
        <w:t>”</w:t>
      </w:r>
      <w:r w:rsidRPr="00741447">
        <w:rPr>
          <w:rFonts w:ascii="Times New Roman" w:hAnsi="Times New Roman" w:cs="Times New Roman"/>
          <w:sz w:val="24"/>
        </w:rPr>
        <w:t xml:space="preserve"> on </w:t>
      </w:r>
      <w:r w:rsidRPr="00741447">
        <w:rPr>
          <w:rFonts w:ascii="Times New Roman" w:hAnsi="Times New Roman" w:cs="Times New Roman"/>
          <w:b/>
          <w:sz w:val="24"/>
        </w:rPr>
        <w:t>Thursday, August 26</w:t>
      </w:r>
      <w:r w:rsidR="00D95676" w:rsidRPr="00741447">
        <w:rPr>
          <w:rFonts w:ascii="Times New Roman" w:hAnsi="Times New Roman" w:cs="Times New Roman"/>
          <w:b/>
          <w:sz w:val="24"/>
        </w:rPr>
        <w:t>,</w:t>
      </w:r>
      <w:r w:rsidRPr="00741447">
        <w:rPr>
          <w:rFonts w:ascii="Times New Roman" w:hAnsi="Times New Roman" w:cs="Times New Roman"/>
          <w:b/>
          <w:sz w:val="24"/>
        </w:rPr>
        <w:t xml:space="preserve"> at 1 p</w:t>
      </w:r>
      <w:r w:rsidR="00B53608" w:rsidRPr="00741447">
        <w:rPr>
          <w:rFonts w:ascii="Times New Roman" w:hAnsi="Times New Roman" w:cs="Times New Roman"/>
          <w:b/>
          <w:sz w:val="24"/>
        </w:rPr>
        <w:t>.</w:t>
      </w:r>
      <w:r w:rsidRPr="00741447">
        <w:rPr>
          <w:rFonts w:ascii="Times New Roman" w:hAnsi="Times New Roman" w:cs="Times New Roman"/>
          <w:b/>
          <w:sz w:val="24"/>
        </w:rPr>
        <w:t>m</w:t>
      </w:r>
      <w:r w:rsidR="00B53608" w:rsidRPr="00741447">
        <w:rPr>
          <w:rFonts w:ascii="Times New Roman" w:hAnsi="Times New Roman" w:cs="Times New Roman"/>
          <w:b/>
          <w:sz w:val="24"/>
        </w:rPr>
        <w:t>.</w:t>
      </w:r>
      <w:r w:rsidRPr="00741447">
        <w:rPr>
          <w:rFonts w:ascii="Times New Roman" w:hAnsi="Times New Roman" w:cs="Times New Roman"/>
          <w:b/>
          <w:sz w:val="24"/>
        </w:rPr>
        <w:t xml:space="preserve"> Eastern time</w:t>
      </w:r>
      <w:r w:rsidRPr="00741447">
        <w:rPr>
          <w:rFonts w:ascii="Times New Roman" w:hAnsi="Times New Roman" w:cs="Times New Roman"/>
          <w:sz w:val="24"/>
        </w:rPr>
        <w:t>.</w:t>
      </w:r>
    </w:p>
    <w:p w14:paraId="4073C9A2" w14:textId="7520F0FA" w:rsidR="0031101D" w:rsidRPr="00741447" w:rsidRDefault="008934E0" w:rsidP="0031101D">
      <w:pPr>
        <w:rPr>
          <w:rFonts w:ascii="Times New Roman" w:hAnsi="Times New Roman" w:cs="Times New Roman"/>
          <w:sz w:val="24"/>
        </w:rPr>
      </w:pPr>
      <w:r w:rsidRPr="00741447">
        <w:rPr>
          <w:rFonts w:ascii="Times New Roman" w:hAnsi="Times New Roman" w:cs="Times New Roman"/>
          <w:sz w:val="24"/>
        </w:rPr>
        <w:t>Students</w:t>
      </w:r>
      <w:r w:rsidR="0031101D" w:rsidRPr="00741447">
        <w:rPr>
          <w:rFonts w:ascii="Times New Roman" w:hAnsi="Times New Roman" w:cs="Times New Roman"/>
          <w:sz w:val="24"/>
        </w:rPr>
        <w:t xml:space="preserve"> entering </w:t>
      </w:r>
      <w:r w:rsidRPr="00741447">
        <w:rPr>
          <w:rFonts w:ascii="Times New Roman" w:hAnsi="Times New Roman" w:cs="Times New Roman"/>
          <w:sz w:val="24"/>
        </w:rPr>
        <w:t xml:space="preserve">college in fall 2021 </w:t>
      </w:r>
      <w:r w:rsidR="0031101D" w:rsidRPr="00741447">
        <w:rPr>
          <w:rFonts w:ascii="Times New Roman" w:hAnsi="Times New Roman" w:cs="Times New Roman"/>
          <w:sz w:val="24"/>
        </w:rPr>
        <w:t>bring experiences unlike any other</w:t>
      </w:r>
      <w:r w:rsidRPr="00741447">
        <w:rPr>
          <w:rFonts w:ascii="Times New Roman" w:hAnsi="Times New Roman" w:cs="Times New Roman"/>
          <w:sz w:val="24"/>
        </w:rPr>
        <w:t>s</w:t>
      </w:r>
      <w:r w:rsidR="0031101D" w:rsidRPr="00741447">
        <w:rPr>
          <w:rFonts w:ascii="Times New Roman" w:hAnsi="Times New Roman" w:cs="Times New Roman"/>
          <w:sz w:val="24"/>
        </w:rPr>
        <w:t xml:space="preserve">. </w:t>
      </w:r>
      <w:r w:rsidR="00741447" w:rsidRPr="00741447">
        <w:rPr>
          <w:rFonts w:ascii="Times New Roman" w:hAnsi="Times New Roman" w:cs="Times New Roman"/>
          <w:sz w:val="24"/>
        </w:rPr>
        <w:t>Colleges and universities need to respond adeptly to such circumstances and consider ways to realign student services and academic experiences</w:t>
      </w:r>
      <w:r w:rsidR="0031101D" w:rsidRPr="00741447">
        <w:rPr>
          <w:rFonts w:ascii="Times New Roman" w:hAnsi="Times New Roman" w:cs="Times New Roman"/>
          <w:sz w:val="24"/>
        </w:rPr>
        <w:t xml:space="preserve">. </w:t>
      </w:r>
    </w:p>
    <w:p w14:paraId="4DF16190" w14:textId="0CB5E6B6" w:rsidR="00340228" w:rsidRPr="00741447" w:rsidRDefault="00CD6916">
      <w:pPr>
        <w:rPr>
          <w:sz w:val="24"/>
        </w:rPr>
      </w:pPr>
      <w:r>
        <w:rPr>
          <w:sz w:val="24"/>
        </w:rPr>
        <w:t>##</w:t>
      </w:r>
    </w:p>
    <w:sectPr w:rsidR="00340228" w:rsidRPr="0074144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F700" w16cex:dateUtc="2021-08-09T22:48:00Z"/>
  <w16cex:commentExtensible w16cex:durableId="24BBF7B7" w16cex:dateUtc="2021-08-09T22:51:00Z"/>
  <w16cex:commentExtensible w16cex:durableId="24BBFFA3" w16cex:dateUtc="2021-08-09T23:2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4F4"/>
    <w:multiLevelType w:val="hybridMultilevel"/>
    <w:tmpl w:val="F71C7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F5D0D57"/>
    <w:multiLevelType w:val="hybridMultilevel"/>
    <w:tmpl w:val="FB022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28"/>
    <w:rsid w:val="00016B1F"/>
    <w:rsid w:val="00033FEA"/>
    <w:rsid w:val="00061452"/>
    <w:rsid w:val="00072CD8"/>
    <w:rsid w:val="000C0C00"/>
    <w:rsid w:val="00113B4E"/>
    <w:rsid w:val="00161821"/>
    <w:rsid w:val="001634EE"/>
    <w:rsid w:val="00176A99"/>
    <w:rsid w:val="001D3F1A"/>
    <w:rsid w:val="002353A0"/>
    <w:rsid w:val="00236A4C"/>
    <w:rsid w:val="00247E6F"/>
    <w:rsid w:val="002B1038"/>
    <w:rsid w:val="002C2495"/>
    <w:rsid w:val="002E24AB"/>
    <w:rsid w:val="0031101D"/>
    <w:rsid w:val="00312066"/>
    <w:rsid w:val="00316B7B"/>
    <w:rsid w:val="0033505C"/>
    <w:rsid w:val="00340228"/>
    <w:rsid w:val="00357DEB"/>
    <w:rsid w:val="003A685E"/>
    <w:rsid w:val="003B743B"/>
    <w:rsid w:val="00416861"/>
    <w:rsid w:val="00476019"/>
    <w:rsid w:val="00477B1F"/>
    <w:rsid w:val="004A5175"/>
    <w:rsid w:val="004E21A2"/>
    <w:rsid w:val="006430EB"/>
    <w:rsid w:val="00694016"/>
    <w:rsid w:val="006A1D1E"/>
    <w:rsid w:val="006B4EE4"/>
    <w:rsid w:val="006B5945"/>
    <w:rsid w:val="006B79BB"/>
    <w:rsid w:val="006E1128"/>
    <w:rsid w:val="0071447E"/>
    <w:rsid w:val="00741447"/>
    <w:rsid w:val="00777831"/>
    <w:rsid w:val="00783548"/>
    <w:rsid w:val="00787BE6"/>
    <w:rsid w:val="007A36B2"/>
    <w:rsid w:val="007F4243"/>
    <w:rsid w:val="00801DA8"/>
    <w:rsid w:val="008217B9"/>
    <w:rsid w:val="00830A37"/>
    <w:rsid w:val="00855747"/>
    <w:rsid w:val="00891BF7"/>
    <w:rsid w:val="008934E0"/>
    <w:rsid w:val="008B1F20"/>
    <w:rsid w:val="008C014C"/>
    <w:rsid w:val="008C37FC"/>
    <w:rsid w:val="008D20B1"/>
    <w:rsid w:val="008E144F"/>
    <w:rsid w:val="00923704"/>
    <w:rsid w:val="00924FCD"/>
    <w:rsid w:val="00953AF3"/>
    <w:rsid w:val="00987423"/>
    <w:rsid w:val="009964BF"/>
    <w:rsid w:val="00A11858"/>
    <w:rsid w:val="00A131B4"/>
    <w:rsid w:val="00A44F3E"/>
    <w:rsid w:val="00A72B00"/>
    <w:rsid w:val="00AC2BDE"/>
    <w:rsid w:val="00AC6705"/>
    <w:rsid w:val="00B00A8F"/>
    <w:rsid w:val="00B53608"/>
    <w:rsid w:val="00BC4564"/>
    <w:rsid w:val="00BC48F9"/>
    <w:rsid w:val="00BD0524"/>
    <w:rsid w:val="00C277AA"/>
    <w:rsid w:val="00C34692"/>
    <w:rsid w:val="00C6085B"/>
    <w:rsid w:val="00C94FDC"/>
    <w:rsid w:val="00CB2ACA"/>
    <w:rsid w:val="00CC70FC"/>
    <w:rsid w:val="00CD6916"/>
    <w:rsid w:val="00D70FFF"/>
    <w:rsid w:val="00D95676"/>
    <w:rsid w:val="00DB6016"/>
    <w:rsid w:val="00DF684A"/>
    <w:rsid w:val="00DF7C45"/>
    <w:rsid w:val="00E11C67"/>
    <w:rsid w:val="00E17B5E"/>
    <w:rsid w:val="00E84C9A"/>
    <w:rsid w:val="00ED459D"/>
    <w:rsid w:val="00EF2F5B"/>
    <w:rsid w:val="00F20248"/>
    <w:rsid w:val="00F21A94"/>
    <w:rsid w:val="00F2254C"/>
    <w:rsid w:val="00F4177F"/>
    <w:rsid w:val="00F568A0"/>
    <w:rsid w:val="00F7671D"/>
    <w:rsid w:val="00FA38F1"/>
    <w:rsid w:val="00FB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1FA6"/>
  <w15:chartTrackingRefBased/>
  <w15:docId w15:val="{4F3FCB83-4CDF-4F06-8EDB-A9D721C2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692"/>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BC4564"/>
    <w:rPr>
      <w:sz w:val="16"/>
      <w:szCs w:val="16"/>
    </w:rPr>
  </w:style>
  <w:style w:type="paragraph" w:styleId="CommentText">
    <w:name w:val="annotation text"/>
    <w:basedOn w:val="Normal"/>
    <w:link w:val="CommentTextChar"/>
    <w:uiPriority w:val="99"/>
    <w:semiHidden/>
    <w:unhideWhenUsed/>
    <w:rsid w:val="00BC4564"/>
    <w:pPr>
      <w:spacing w:line="240" w:lineRule="auto"/>
    </w:pPr>
    <w:rPr>
      <w:sz w:val="20"/>
      <w:szCs w:val="20"/>
    </w:rPr>
  </w:style>
  <w:style w:type="character" w:customStyle="1" w:styleId="CommentTextChar">
    <w:name w:val="Comment Text Char"/>
    <w:basedOn w:val="DefaultParagraphFont"/>
    <w:link w:val="CommentText"/>
    <w:uiPriority w:val="99"/>
    <w:semiHidden/>
    <w:rsid w:val="00BC4564"/>
    <w:rPr>
      <w:sz w:val="20"/>
      <w:szCs w:val="20"/>
    </w:rPr>
  </w:style>
  <w:style w:type="paragraph" w:styleId="CommentSubject">
    <w:name w:val="annotation subject"/>
    <w:basedOn w:val="CommentText"/>
    <w:next w:val="CommentText"/>
    <w:link w:val="CommentSubjectChar"/>
    <w:uiPriority w:val="99"/>
    <w:semiHidden/>
    <w:unhideWhenUsed/>
    <w:rsid w:val="00BC4564"/>
    <w:rPr>
      <w:b/>
      <w:bCs/>
    </w:rPr>
  </w:style>
  <w:style w:type="character" w:customStyle="1" w:styleId="CommentSubjectChar">
    <w:name w:val="Comment Subject Char"/>
    <w:basedOn w:val="CommentTextChar"/>
    <w:link w:val="CommentSubject"/>
    <w:uiPriority w:val="99"/>
    <w:semiHidden/>
    <w:rsid w:val="00BC4564"/>
    <w:rPr>
      <w:b/>
      <w:bCs/>
      <w:sz w:val="20"/>
      <w:szCs w:val="20"/>
    </w:rPr>
  </w:style>
  <w:style w:type="paragraph" w:styleId="BalloonText">
    <w:name w:val="Balloon Text"/>
    <w:basedOn w:val="Normal"/>
    <w:link w:val="BalloonTextChar"/>
    <w:uiPriority w:val="99"/>
    <w:semiHidden/>
    <w:unhideWhenUsed/>
    <w:rsid w:val="00BC4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564"/>
    <w:rPr>
      <w:rFonts w:ascii="Segoe UI" w:hAnsi="Segoe UI" w:cs="Segoe UI"/>
      <w:sz w:val="18"/>
      <w:szCs w:val="18"/>
    </w:rPr>
  </w:style>
  <w:style w:type="paragraph" w:styleId="Revision">
    <w:name w:val="Revision"/>
    <w:hidden/>
    <w:uiPriority w:val="99"/>
    <w:semiHidden/>
    <w:rsid w:val="00A11858"/>
    <w:pPr>
      <w:spacing w:after="0" w:line="240" w:lineRule="auto"/>
    </w:pPr>
  </w:style>
  <w:style w:type="character" w:styleId="Hyperlink">
    <w:name w:val="Hyperlink"/>
    <w:basedOn w:val="DefaultParagraphFont"/>
    <w:uiPriority w:val="99"/>
    <w:unhideWhenUsed/>
    <w:rsid w:val="00801DA8"/>
    <w:rPr>
      <w:color w:val="0563C1" w:themeColor="hyperlink"/>
      <w:u w:val="single"/>
    </w:rPr>
  </w:style>
  <w:style w:type="character" w:styleId="UnresolvedMention">
    <w:name w:val="Unresolved Mention"/>
    <w:basedOn w:val="DefaultParagraphFont"/>
    <w:uiPriority w:val="99"/>
    <w:semiHidden/>
    <w:unhideWhenUsed/>
    <w:rsid w:val="00987423"/>
    <w:rPr>
      <w:color w:val="605E5C"/>
      <w:shd w:val="clear" w:color="auto" w:fill="E1DFDD"/>
    </w:rPr>
  </w:style>
  <w:style w:type="character" w:styleId="FollowedHyperlink">
    <w:name w:val="FollowedHyperlink"/>
    <w:basedOn w:val="DefaultParagraphFont"/>
    <w:uiPriority w:val="99"/>
    <w:semiHidden/>
    <w:unhideWhenUsed/>
    <w:rsid w:val="00987423"/>
    <w:rPr>
      <w:color w:val="954F72" w:themeColor="followedHyperlink"/>
      <w:u w:val="single"/>
    </w:rPr>
  </w:style>
  <w:style w:type="character" w:styleId="PlaceholderText">
    <w:name w:val="Placeholder Text"/>
    <w:basedOn w:val="DefaultParagraphFont"/>
    <w:uiPriority w:val="99"/>
    <w:semiHidden/>
    <w:rsid w:val="007414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74814">
      <w:bodyDiv w:val="1"/>
      <w:marLeft w:val="0"/>
      <w:marRight w:val="0"/>
      <w:marTop w:val="0"/>
      <w:marBottom w:val="0"/>
      <w:divBdr>
        <w:top w:val="none" w:sz="0" w:space="0" w:color="auto"/>
        <w:left w:val="none" w:sz="0" w:space="0" w:color="auto"/>
        <w:bottom w:val="none" w:sz="0" w:space="0" w:color="auto"/>
        <w:right w:val="none" w:sz="0" w:space="0" w:color="auto"/>
      </w:divBdr>
    </w:div>
    <w:div w:id="1501000957">
      <w:bodyDiv w:val="1"/>
      <w:marLeft w:val="0"/>
      <w:marRight w:val="0"/>
      <w:marTop w:val="0"/>
      <w:marBottom w:val="0"/>
      <w:divBdr>
        <w:top w:val="none" w:sz="0" w:space="0" w:color="auto"/>
        <w:left w:val="none" w:sz="0" w:space="0" w:color="auto"/>
        <w:bottom w:val="none" w:sz="0" w:space="0" w:color="auto"/>
        <w:right w:val="none" w:sz="0" w:space="0" w:color="auto"/>
      </w:divBdr>
    </w:div>
    <w:div w:id="1848666829">
      <w:bodyDiv w:val="1"/>
      <w:marLeft w:val="0"/>
      <w:marRight w:val="0"/>
      <w:marTop w:val="0"/>
      <w:marBottom w:val="0"/>
      <w:divBdr>
        <w:top w:val="none" w:sz="0" w:space="0" w:color="auto"/>
        <w:left w:val="none" w:sz="0" w:space="0" w:color="auto"/>
        <w:bottom w:val="none" w:sz="0" w:space="0" w:color="auto"/>
        <w:right w:val="none" w:sz="0" w:space="0" w:color="auto"/>
      </w:divBdr>
    </w:div>
    <w:div w:id="21354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kinzie@indian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olejs@indiana.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u.zoom.us/webinar/register/WN_gJvDxKtiSrC-4pBpGg15wQ" TargetMode="External"/><Relationship Id="rId5" Type="http://schemas.openxmlformats.org/officeDocument/2006/relationships/webSettings" Target="webSettings.xml"/><Relationship Id="rId10" Type="http://schemas.openxmlformats.org/officeDocument/2006/relationships/hyperlink" Target="https://nsse.indiana.edu/bcsse/index.html" TargetMode="External"/><Relationship Id="rId4" Type="http://schemas.openxmlformats.org/officeDocument/2006/relationships/settings" Target="settings.xml"/><Relationship Id="rId9" Type="http://schemas.openxmlformats.org/officeDocument/2006/relationships/hyperlink" Target="https://nsse.indiana.edu/bcsse/index.html"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BA45-78DA-4447-8DAF-8DC75F37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Kinzie, Jillian L.</dc:creator>
  <cp:keywords/>
  <dc:description/>
  <cp:lastModifiedBy>Kinzie, Jillian L.</cp:lastModifiedBy>
  <cp:revision>2</cp:revision>
  <dcterms:created xsi:type="dcterms:W3CDTF">2021-08-13T20:57:00Z</dcterms:created>
  <dcterms:modified xsi:type="dcterms:W3CDTF">2021-08-13T20:57:00Z</dcterms:modified>
</cp:coreProperties>
</file>